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04" w:rsidRDefault="006A7604" w:rsidP="006A7604">
      <w:pPr>
        <w:spacing w:line="276" w:lineRule="auto"/>
        <w:jc w:val="center"/>
        <w:rPr>
          <w:b/>
        </w:rPr>
      </w:pPr>
      <w:r w:rsidRPr="006A7604">
        <w:rPr>
          <w:b/>
        </w:rPr>
        <w:t>SEZNAM TŘETÍCH OSOB, KTERÝM JSOU PŘEDÁVÁNY OSOBNÍ ÚDAJE</w:t>
      </w:r>
    </w:p>
    <w:p w:rsidR="006A7604" w:rsidRDefault="006A7604" w:rsidP="006A7604">
      <w:pPr>
        <w:spacing w:line="276" w:lineRule="auto"/>
        <w:jc w:val="center"/>
        <w:rPr>
          <w:b/>
        </w:rPr>
      </w:pPr>
    </w:p>
    <w:p w:rsidR="00B730E9" w:rsidRDefault="006A7604" w:rsidP="006A7604">
      <w:pPr>
        <w:spacing w:line="276" w:lineRule="auto"/>
        <w:jc w:val="both"/>
      </w:pPr>
      <w:r>
        <w:t xml:space="preserve">V souladu se Zásadami zpracování osobních údajů, dostupné na </w:t>
      </w:r>
      <w:r w:rsidR="005E55FD">
        <w:t xml:space="preserve">adrese </w:t>
      </w:r>
      <w:r w:rsidR="00473631">
        <w:t>www.</w:t>
      </w:r>
      <w:proofErr w:type="spellStart"/>
      <w:r w:rsidR="00473631">
        <w:t>stritez</w:t>
      </w:r>
      <w:proofErr w:type="spellEnd"/>
      <w:r w:rsidR="00473631">
        <w:t>-ji.</w:t>
      </w:r>
      <w:proofErr w:type="spellStart"/>
      <w:r w:rsidR="00473631">
        <w:t>cz</w:t>
      </w:r>
      <w:proofErr w:type="spellEnd"/>
      <w:r w:rsidR="00962BA1">
        <w:t xml:space="preserve"> </w:t>
      </w:r>
      <w:r w:rsidR="00B730E9">
        <w:t xml:space="preserve">naše organizace poskytuje osobní údaje v nezbytném a minimálních rozsahu důvěryhodným firmám či osobám, které organizaci poskytují služby /např. účetní, právní, administrativní či IT/, aby je pro nás mohli zpracovat na základě našich pokynů a jak bylo výše uvedeno v souladu s našimi zásadami ochrany osobních údajů a dalšími příslušnými opatřeními ohledně důvěrnosti a zabezpečení. </w:t>
      </w:r>
    </w:p>
    <w:p w:rsidR="00B730E9" w:rsidRDefault="00B730E9" w:rsidP="006A7604">
      <w:pPr>
        <w:spacing w:line="276" w:lineRule="auto"/>
        <w:jc w:val="both"/>
      </w:pPr>
    </w:p>
    <w:p w:rsidR="006A7604" w:rsidRDefault="00B730E9" w:rsidP="006A7604">
      <w:pPr>
        <w:spacing w:line="276" w:lineRule="auto"/>
        <w:jc w:val="both"/>
      </w:pPr>
      <w:r>
        <w:t>S ohledem na výše uvedené</w:t>
      </w:r>
      <w:r w:rsidR="00962BA1">
        <w:t xml:space="preserve"> </w:t>
      </w:r>
      <w:r w:rsidR="00962BA1" w:rsidRPr="00962BA1">
        <w:t>upozorňujeme</w:t>
      </w:r>
      <w:r w:rsidR="00962BA1">
        <w:t>, že z naší strany dochází k předání osobních údajů následujícím třetím osobám s </w:t>
      </w:r>
      <w:r w:rsidR="0004714E">
        <w:t>popsaným</w:t>
      </w:r>
      <w:r w:rsidR="00962BA1">
        <w:t xml:space="preserve"> účelem:</w:t>
      </w:r>
    </w:p>
    <w:p w:rsidR="00962BA1" w:rsidRDefault="00962BA1" w:rsidP="006A7604">
      <w:pPr>
        <w:spacing w:line="276" w:lineRule="auto"/>
        <w:jc w:val="both"/>
      </w:pPr>
    </w:p>
    <w:tbl>
      <w:tblPr>
        <w:tblStyle w:val="Mkatabulky"/>
        <w:tblW w:w="0" w:type="auto"/>
        <w:tblLook w:val="04A0"/>
      </w:tblPr>
      <w:tblGrid>
        <w:gridCol w:w="3018"/>
        <w:gridCol w:w="3019"/>
        <w:gridCol w:w="3019"/>
      </w:tblGrid>
      <w:tr w:rsidR="00962BA1" w:rsidTr="001452FD">
        <w:trPr>
          <w:trHeight w:val="850"/>
        </w:trPr>
        <w:tc>
          <w:tcPr>
            <w:tcW w:w="3018" w:type="dxa"/>
            <w:vAlign w:val="center"/>
          </w:tcPr>
          <w:p w:rsidR="00962BA1" w:rsidRDefault="00962BA1" w:rsidP="00962BA1">
            <w:pPr>
              <w:spacing w:line="276" w:lineRule="auto"/>
              <w:jc w:val="center"/>
            </w:pPr>
            <w:r>
              <w:t>Osobní údaj</w:t>
            </w:r>
          </w:p>
        </w:tc>
        <w:tc>
          <w:tcPr>
            <w:tcW w:w="3019" w:type="dxa"/>
            <w:vAlign w:val="center"/>
          </w:tcPr>
          <w:p w:rsidR="00962BA1" w:rsidRDefault="00962BA1" w:rsidP="00962BA1">
            <w:pPr>
              <w:spacing w:line="276" w:lineRule="auto"/>
              <w:jc w:val="center"/>
            </w:pPr>
            <w:r>
              <w:t>Osoba, který je údaj předán</w:t>
            </w:r>
          </w:p>
        </w:tc>
        <w:tc>
          <w:tcPr>
            <w:tcW w:w="3019" w:type="dxa"/>
            <w:vAlign w:val="center"/>
          </w:tcPr>
          <w:p w:rsidR="00962BA1" w:rsidRDefault="00962BA1" w:rsidP="00962BA1">
            <w:pPr>
              <w:spacing w:line="276" w:lineRule="auto"/>
              <w:jc w:val="center"/>
            </w:pPr>
            <w:r>
              <w:t>Účel předání</w:t>
            </w:r>
          </w:p>
        </w:tc>
      </w:tr>
      <w:tr w:rsidR="00962BA1" w:rsidTr="001452FD">
        <w:trPr>
          <w:trHeight w:val="850"/>
        </w:trPr>
        <w:tc>
          <w:tcPr>
            <w:tcW w:w="3018" w:type="dxa"/>
            <w:vAlign w:val="center"/>
          </w:tcPr>
          <w:p w:rsidR="00962BA1" w:rsidRPr="00473631" w:rsidRDefault="00473631" w:rsidP="00962BA1">
            <w:pPr>
              <w:spacing w:line="276" w:lineRule="auto"/>
              <w:jc w:val="center"/>
            </w:pPr>
            <w:r w:rsidRPr="00473631">
              <w:t xml:space="preserve">Jana </w:t>
            </w:r>
            <w:proofErr w:type="spellStart"/>
            <w:r w:rsidRPr="00473631">
              <w:t>Honzová</w:t>
            </w:r>
            <w:proofErr w:type="spellEnd"/>
          </w:p>
        </w:tc>
        <w:tc>
          <w:tcPr>
            <w:tcW w:w="3019" w:type="dxa"/>
            <w:vAlign w:val="center"/>
          </w:tcPr>
          <w:p w:rsidR="00962BA1" w:rsidRPr="00473631" w:rsidRDefault="00962BA1" w:rsidP="00962BA1">
            <w:pPr>
              <w:spacing w:line="276" w:lineRule="auto"/>
              <w:jc w:val="center"/>
            </w:pPr>
            <w:r w:rsidRPr="00473631">
              <w:t>Externí účetní</w:t>
            </w:r>
          </w:p>
        </w:tc>
        <w:tc>
          <w:tcPr>
            <w:tcW w:w="3019" w:type="dxa"/>
            <w:vAlign w:val="center"/>
          </w:tcPr>
          <w:p w:rsidR="00962BA1" w:rsidRPr="00473631" w:rsidRDefault="00473631" w:rsidP="00962BA1">
            <w:pPr>
              <w:spacing w:line="276" w:lineRule="auto"/>
              <w:jc w:val="center"/>
            </w:pPr>
            <w:r w:rsidRPr="00473631">
              <w:t xml:space="preserve">Vedení účetnictví </w:t>
            </w:r>
          </w:p>
        </w:tc>
      </w:tr>
    </w:tbl>
    <w:p w:rsidR="00962BA1" w:rsidRDefault="00962BA1" w:rsidP="006A7604">
      <w:pPr>
        <w:spacing w:line="276" w:lineRule="auto"/>
        <w:jc w:val="both"/>
      </w:pPr>
    </w:p>
    <w:p w:rsidR="00B730E9" w:rsidRDefault="00B730E9" w:rsidP="00B730E9">
      <w:pPr>
        <w:spacing w:line="276" w:lineRule="auto"/>
        <w:jc w:val="both"/>
        <w:rPr>
          <w:rFonts w:cstheme="minorHAnsi"/>
          <w:color w:val="262626" w:themeColor="text1" w:themeTint="D9"/>
        </w:rPr>
      </w:pPr>
      <w:r w:rsidRPr="000A4486">
        <w:rPr>
          <w:rFonts w:cstheme="minorHAnsi"/>
          <w:color w:val="262626" w:themeColor="text1" w:themeTint="D9"/>
        </w:rPr>
        <w:t xml:space="preserve">V případě jakéhokoli dotazu na ochranu osobních údajů či </w:t>
      </w:r>
      <w:r w:rsidR="004C21C2">
        <w:rPr>
          <w:rFonts w:cstheme="minorHAnsi"/>
          <w:color w:val="262626" w:themeColor="text1" w:themeTint="D9"/>
        </w:rPr>
        <w:t xml:space="preserve">jakéhokoli podání ve věci </w:t>
      </w:r>
      <w:r w:rsidR="00DC7F4C">
        <w:rPr>
          <w:rFonts w:cstheme="minorHAnsi"/>
          <w:color w:val="262626" w:themeColor="text1" w:themeTint="D9"/>
        </w:rPr>
        <w:t xml:space="preserve">Vašich osobních údajů včetně </w:t>
      </w:r>
      <w:r w:rsidRPr="000A4486">
        <w:rPr>
          <w:rFonts w:cstheme="minorHAnsi"/>
          <w:color w:val="262626" w:themeColor="text1" w:themeTint="D9"/>
        </w:rPr>
        <w:t xml:space="preserve">odvolání souhlasu s dalším zpracováním Vašich osobních údajů prosím využijte kontaktního formuláře dostupného na adrese </w:t>
      </w:r>
      <w:r w:rsidR="00473631">
        <w:rPr>
          <w:rFonts w:cstheme="minorHAnsi"/>
          <w:color w:val="262626" w:themeColor="text1" w:themeTint="D9"/>
        </w:rPr>
        <w:t>www.</w:t>
      </w:r>
      <w:proofErr w:type="spellStart"/>
      <w:r w:rsidR="00473631">
        <w:rPr>
          <w:rFonts w:cstheme="minorHAnsi"/>
          <w:color w:val="262626" w:themeColor="text1" w:themeTint="D9"/>
        </w:rPr>
        <w:t>stritez</w:t>
      </w:r>
      <w:proofErr w:type="spellEnd"/>
      <w:r w:rsidR="00473631">
        <w:rPr>
          <w:rFonts w:cstheme="minorHAnsi"/>
          <w:color w:val="262626" w:themeColor="text1" w:themeTint="D9"/>
        </w:rPr>
        <w:t>-ji.</w:t>
      </w:r>
      <w:proofErr w:type="spellStart"/>
      <w:r w:rsidR="00473631">
        <w:rPr>
          <w:rFonts w:cstheme="minorHAnsi"/>
          <w:color w:val="262626" w:themeColor="text1" w:themeTint="D9"/>
        </w:rPr>
        <w:t>cz</w:t>
      </w:r>
      <w:proofErr w:type="spellEnd"/>
      <w:r w:rsidRPr="000A4486">
        <w:rPr>
          <w:rFonts w:cstheme="minorHAnsi"/>
          <w:color w:val="262626" w:themeColor="text1" w:themeTint="D9"/>
        </w:rPr>
        <w:t xml:space="preserve"> či písemně na naší adrese: </w:t>
      </w:r>
      <w:r w:rsidR="00473631">
        <w:rPr>
          <w:rFonts w:cstheme="minorHAnsi"/>
          <w:color w:val="262626" w:themeColor="text1" w:themeTint="D9"/>
        </w:rPr>
        <w:t xml:space="preserve">Obecní úřad, </w:t>
      </w:r>
      <w:proofErr w:type="spellStart"/>
      <w:r w:rsidR="00473631">
        <w:rPr>
          <w:rFonts w:cstheme="minorHAnsi"/>
          <w:color w:val="262626" w:themeColor="text1" w:themeTint="D9"/>
        </w:rPr>
        <w:t>Střítež</w:t>
      </w:r>
      <w:proofErr w:type="spellEnd"/>
      <w:r w:rsidR="00473631">
        <w:rPr>
          <w:rFonts w:cstheme="minorHAnsi"/>
          <w:color w:val="262626" w:themeColor="text1" w:themeTint="D9"/>
        </w:rPr>
        <w:t xml:space="preserve"> 1, </w:t>
      </w:r>
      <w:proofErr w:type="spellStart"/>
      <w:r w:rsidR="00473631">
        <w:rPr>
          <w:rFonts w:cstheme="minorHAnsi"/>
          <w:color w:val="262626" w:themeColor="text1" w:themeTint="D9"/>
        </w:rPr>
        <w:t>Střítež</w:t>
      </w:r>
      <w:proofErr w:type="spellEnd"/>
      <w:r w:rsidR="00473631">
        <w:rPr>
          <w:rFonts w:cstheme="minorHAnsi"/>
          <w:color w:val="262626" w:themeColor="text1" w:themeTint="D9"/>
        </w:rPr>
        <w:t xml:space="preserve"> 588 11</w:t>
      </w:r>
      <w:r>
        <w:rPr>
          <w:rFonts w:cstheme="minorHAnsi"/>
          <w:color w:val="262626" w:themeColor="text1" w:themeTint="D9"/>
        </w:rPr>
        <w:t xml:space="preserve">. </w:t>
      </w:r>
    </w:p>
    <w:p w:rsidR="001452FD" w:rsidRDefault="001452FD" w:rsidP="001452FD">
      <w:pPr>
        <w:spacing w:line="276" w:lineRule="auto"/>
        <w:jc w:val="both"/>
        <w:rPr>
          <w:rFonts w:cstheme="minorHAnsi"/>
          <w:color w:val="262626" w:themeColor="text1" w:themeTint="D9"/>
        </w:rPr>
      </w:pPr>
    </w:p>
    <w:p w:rsidR="001452FD" w:rsidRPr="005E55FD" w:rsidRDefault="001452FD" w:rsidP="001452FD">
      <w:pPr>
        <w:spacing w:line="276" w:lineRule="auto"/>
        <w:jc w:val="both"/>
        <w:rPr>
          <w:rFonts w:cstheme="minorHAnsi"/>
          <w:color w:val="262626" w:themeColor="text1" w:themeTint="D9"/>
        </w:rPr>
      </w:pPr>
      <w:r w:rsidRPr="005E55FD">
        <w:rPr>
          <w:rFonts w:cstheme="minorHAnsi"/>
          <w:color w:val="262626" w:themeColor="text1" w:themeTint="D9"/>
        </w:rPr>
        <w:t>Současně sdělujeme, že do funkce po</w:t>
      </w:r>
      <w:bookmarkStart w:id="0" w:name="_GoBack"/>
      <w:bookmarkEnd w:id="0"/>
      <w:r w:rsidRPr="005E55FD">
        <w:rPr>
          <w:rFonts w:cstheme="minorHAnsi"/>
          <w:color w:val="262626" w:themeColor="text1" w:themeTint="D9"/>
        </w:rPr>
        <w:t>věřence pro ochranu osobních údajů naší O</w:t>
      </w:r>
      <w:r w:rsidR="00DC7F4C">
        <w:rPr>
          <w:rFonts w:cstheme="minorHAnsi"/>
          <w:color w:val="262626" w:themeColor="text1" w:themeTint="D9"/>
        </w:rPr>
        <w:t>rganizace</w:t>
      </w:r>
      <w:r w:rsidRPr="005E55FD">
        <w:rPr>
          <w:rFonts w:cstheme="minorHAnsi"/>
          <w:color w:val="262626" w:themeColor="text1" w:themeTint="D9"/>
        </w:rPr>
        <w:t xml:space="preserve"> byl jmenován Mgr. et. Bc. Luboš Kliment, advokát, se sídlem Nádražní 21, Žďár nad Sázavou, a lze ho kontaktovat prostřednictvím emailu: GDPR@akkliment.cz.</w:t>
      </w:r>
    </w:p>
    <w:p w:rsidR="00962BA1" w:rsidRPr="006A7604" w:rsidRDefault="00962BA1" w:rsidP="006A7604">
      <w:pPr>
        <w:spacing w:line="276" w:lineRule="auto"/>
        <w:jc w:val="both"/>
      </w:pPr>
    </w:p>
    <w:sectPr w:rsidR="00962BA1" w:rsidRPr="006A7604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A7604"/>
    <w:rsid w:val="0004714E"/>
    <w:rsid w:val="000A4AC1"/>
    <w:rsid w:val="001452FD"/>
    <w:rsid w:val="00473631"/>
    <w:rsid w:val="004C21C2"/>
    <w:rsid w:val="005A29DA"/>
    <w:rsid w:val="005E55FD"/>
    <w:rsid w:val="006A7604"/>
    <w:rsid w:val="007667F5"/>
    <w:rsid w:val="00962BA1"/>
    <w:rsid w:val="00B730E9"/>
    <w:rsid w:val="00C32657"/>
    <w:rsid w:val="00DC7F4C"/>
    <w:rsid w:val="00E57B4B"/>
    <w:rsid w:val="00F3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2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Obecní úřad Střítež</cp:lastModifiedBy>
  <cp:revision>3</cp:revision>
  <cp:lastPrinted>2018-05-30T08:27:00Z</cp:lastPrinted>
  <dcterms:created xsi:type="dcterms:W3CDTF">2018-04-24T19:47:00Z</dcterms:created>
  <dcterms:modified xsi:type="dcterms:W3CDTF">2018-05-30T08:27:00Z</dcterms:modified>
</cp:coreProperties>
</file>